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A" w:rsidRPr="0093096A" w:rsidRDefault="0093096A" w:rsidP="0093096A">
      <w:pPr>
        <w:spacing w:line="240" w:lineRule="auto"/>
        <w:ind w:firstLine="708"/>
        <w:jc w:val="center"/>
        <w:rPr>
          <w:rFonts w:ascii="Arial" w:hAnsi="Arial" w:cs="Arial"/>
          <w:b/>
          <w:color w:val="2E2E2E"/>
          <w:sz w:val="32"/>
          <w:szCs w:val="32"/>
          <w:shd w:val="clear" w:color="auto" w:fill="FFFFFF"/>
        </w:rPr>
      </w:pPr>
      <w:bookmarkStart w:id="0" w:name="_GoBack"/>
      <w:bookmarkEnd w:id="0"/>
      <w:r w:rsidRPr="0093096A">
        <w:rPr>
          <w:rFonts w:ascii="Arial" w:hAnsi="Arial" w:cs="Arial"/>
          <w:b/>
          <w:color w:val="2E2E2E"/>
          <w:sz w:val="32"/>
          <w:szCs w:val="32"/>
          <w:shd w:val="clear" w:color="auto" w:fill="FFFFFF"/>
        </w:rPr>
        <w:t>Подготовка воздуха</w:t>
      </w:r>
    </w:p>
    <w:p w:rsidR="00E6285A" w:rsidRPr="0093096A" w:rsidRDefault="00D361BE" w:rsidP="0093096A">
      <w:pPr>
        <w:ind w:firstLine="708"/>
        <w:rPr>
          <w:rFonts w:ascii="Arial" w:hAnsi="Arial" w:cs="Arial"/>
          <w:color w:val="2E2E2E"/>
          <w:sz w:val="24"/>
          <w:szCs w:val="24"/>
          <w:shd w:val="clear" w:color="auto" w:fill="FFFFFF"/>
        </w:rPr>
      </w:pP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Качество подготовки воздуха, используемого в окрасочных пистолетах, напрямую влияет на качество лакокрасочного покрытия, его стойкость, прочность и декоративную привлекательность. Причем речь идет не только о краске, но и о грунте: недостаточно хорошо подготовленный воздух может привести к возникновению целого букета дефектов, среди которых — кратеры, потеря адгезии и прочие.</w:t>
      </w:r>
    </w:p>
    <w:p w:rsidR="00D361BE" w:rsidRPr="0093096A" w:rsidRDefault="0093096A" w:rsidP="0093096A">
      <w:pPr>
        <w:ind w:firstLine="708"/>
        <w:rPr>
          <w:rFonts w:ascii="Arial" w:hAnsi="Arial" w:cs="Arial"/>
          <w:color w:val="2E2E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>К</w:t>
      </w:r>
      <w:r w:rsidR="00D361BE"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ачество сжатого воздуха регламентируется ГОСТ 17433 80, согласно которому существует 15 степеней чистоты сжатого воздуха в зависимости от наличия / количественного содержания и размеров твердых частиц, воды в жидком и парообразном состоянии и капель масла, приведенных к так называемым нормальным условиям: давлению 1,013 бар и температуре 20 °С. Содержание паров масла данным ГОСТом не рег</w:t>
      </w:r>
      <w:r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ламентируется, но этот параметр </w:t>
      </w:r>
      <w:r w:rsidR="00D361BE"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учитывается в стандарте DIN ISO 8573 1.</w:t>
      </w:r>
    </w:p>
    <w:p w:rsidR="007F08E4" w:rsidRPr="0093096A" w:rsidRDefault="00D361BE" w:rsidP="0093096A">
      <w:pPr>
        <w:ind w:firstLine="708"/>
        <w:rPr>
          <w:rFonts w:ascii="Arial" w:hAnsi="Arial" w:cs="Arial"/>
          <w:color w:val="2E2E2E"/>
          <w:sz w:val="24"/>
          <w:szCs w:val="24"/>
          <w:shd w:val="clear" w:color="auto" w:fill="FFFFFF"/>
        </w:rPr>
      </w:pP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Для производства высо</w:t>
      </w:r>
      <w:r w:rsidR="00F52119"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кокачественных окрасочных работ</w:t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требуется сжатый воздух 1-го класса чистоты по ГОСТ 17433 80. Это значит, что сжатый воздух не должен содержать твердые частицы (пыль, окалина, ржавчина, песок) размером более 5 мкм в концентрации более 1 мг / м3, капли водного конденсата, капли масла, точка росы должна быть не выше –10 °С.</w:t>
      </w:r>
    </w:p>
    <w:p w:rsidR="0093096A" w:rsidRDefault="007F08E4" w:rsidP="0093096A">
      <w:pPr>
        <w:ind w:firstLine="708"/>
        <w:rPr>
          <w:rFonts w:ascii="Arial" w:hAnsi="Arial" w:cs="Arial"/>
          <w:color w:val="2E2E2E"/>
          <w:sz w:val="24"/>
          <w:szCs w:val="24"/>
          <w:shd w:val="clear" w:color="auto" w:fill="FFFFFF"/>
        </w:rPr>
      </w:pP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Основные элементы системы подготовки воздуха и их функциональное предназначение: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1. Компрессор. Функциональное назначение компрессора состоит в нагнетании воздуха и создании необходимого давления для подачи лакокрасочного материала.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2. Охладитель (только для поршневого компрессора). Основное предназначение состоит в охлаждении воздуха от поршневых компрессоров.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3. Ресивер. Функция данного элемента состоит в аккумулировании воздуха в емкости ресивера.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4. Фильтр грубой очистки. Служит для удаления твердых частиц.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5. 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Масловлагоотделитель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. Главная задача 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масловлагоотделителя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состоит в очистке воздуха от масла и влаги, 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попадающих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в воздух при нагнетании его компрессором в ресивер.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6. Осушитель (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рефрижираторный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, адсорбционный). 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Необходим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для удаления паров влаги из сжатого воздуха.</w:t>
      </w:r>
      <w:r w:rsidRPr="0093096A">
        <w:rPr>
          <w:rFonts w:ascii="Arial" w:hAnsi="Arial" w:cs="Arial"/>
          <w:color w:val="2E2E2E"/>
          <w:sz w:val="24"/>
          <w:szCs w:val="24"/>
        </w:rPr>
        <w:br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7. Устройство для слива конденсата. Данное устройство позволяет сливать накопившийся конденсат, появляющийся в результате сжатия и охлаждения воздуха в ресивере.</w:t>
      </w:r>
    </w:p>
    <w:p w:rsidR="00D361BE" w:rsidRPr="0093096A" w:rsidRDefault="007F08E4" w:rsidP="0093096A">
      <w:pPr>
        <w:spacing w:line="240" w:lineRule="auto"/>
        <w:ind w:firstLine="708"/>
        <w:rPr>
          <w:rFonts w:ascii="Arial" w:hAnsi="Arial" w:cs="Arial"/>
          <w:color w:val="2E2E2E"/>
          <w:sz w:val="24"/>
          <w:szCs w:val="24"/>
          <w:shd w:val="clear" w:color="auto" w:fill="FFFFFF"/>
        </w:rPr>
      </w:pPr>
      <w:r w:rsidRPr="0093096A">
        <w:rPr>
          <w:rFonts w:ascii="Arial" w:hAnsi="Arial" w:cs="Arial"/>
          <w:color w:val="2E2E2E"/>
          <w:sz w:val="24"/>
          <w:szCs w:val="24"/>
        </w:rPr>
        <w:br/>
      </w:r>
      <w:r w:rsid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</w:t>
      </w:r>
      <w:r w:rsid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ab/>
      </w:r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Рассмотрим типовую схему 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воздушной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пневмолинии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. На выходе из ресивера компрессора устанавливается осушитель, служащий для первичного удаления влаги, которая неизбежно образуется при работе компрессора. Причем ее количество зависит от температуры и относительной влажности окружающего воздуха. Например, при температуре 25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°С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и ОВ 80 % в 1 м3 воздуха содержится 18 граммов воды. Далее по 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пневмолинии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воздух доставляется непосредственно к местам подключения потребителей. Как правило, 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основная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пневмолиния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идет на высоте и опускается в точках подключения. Тут используются дополнительные фильтры. Как правило, это 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фильтр-группы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модульного типа, располагающиеся непосредственно в месте потребления сжатого воздуха, в нашем случае — в окрасочной камере. Здесь предварительно подготовленный сжатый воздух из магистрали дополнительно очищается до 0–1 </w:t>
      </w:r>
      <w:proofErr w:type="spell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го</w:t>
      </w:r>
      <w:proofErr w:type="spell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класса, для чего фильтрующие элементы I ступени имеют размер ячеек 5 микрон, II ступень с фильтром 0,1 микрона полностью очищает воздух даже от паров масла, а для полного осушения от паров воды используются гидрофильные сорбенты типа силикагеля, снижающие точку росы вплоть до –70</w:t>
      </w:r>
      <w:proofErr w:type="gramStart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°С</w:t>
      </w:r>
      <w:proofErr w:type="gramEnd"/>
      <w:r w:rsidRPr="0093096A">
        <w:rPr>
          <w:rFonts w:ascii="Arial" w:hAnsi="Arial" w:cs="Arial"/>
          <w:color w:val="2E2E2E"/>
          <w:sz w:val="24"/>
          <w:szCs w:val="24"/>
          <w:shd w:val="clear" w:color="auto" w:fill="FFFFFF"/>
        </w:rPr>
        <w:t>, в результате чего мы и получаем очищенный на 99,99 % сжатый воздух для высококачественной окраски.</w:t>
      </w:r>
    </w:p>
    <w:sectPr w:rsidR="00D361BE" w:rsidRPr="0093096A" w:rsidSect="00930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E"/>
    <w:rsid w:val="000F68DD"/>
    <w:rsid w:val="004F648E"/>
    <w:rsid w:val="0062440C"/>
    <w:rsid w:val="007F08E4"/>
    <w:rsid w:val="0093096A"/>
    <w:rsid w:val="00D361BE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2021-05-06T08:38:00Z</dcterms:created>
  <dcterms:modified xsi:type="dcterms:W3CDTF">2021-05-06T09:52:00Z</dcterms:modified>
</cp:coreProperties>
</file>