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4" w:rsidRPr="00EA466B" w:rsidRDefault="00224C1E">
      <w:pPr>
        <w:rPr>
          <w:rFonts w:ascii="Times New Roman" w:hAnsi="Times New Roman" w:cs="Times New Roman"/>
        </w:rPr>
      </w:pPr>
      <w:r w:rsidRPr="00EA466B">
        <w:rPr>
          <w:rFonts w:ascii="Times New Roman" w:hAnsi="Times New Roman" w:cs="Times New Roman"/>
        </w:rPr>
        <w:t xml:space="preserve">                                                   Технологическое указание</w:t>
      </w:r>
    </w:p>
    <w:p w:rsidR="00224C1E" w:rsidRPr="00EA466B" w:rsidRDefault="00224C1E">
      <w:pPr>
        <w:rPr>
          <w:rFonts w:ascii="Times New Roman" w:hAnsi="Times New Roman" w:cs="Times New Roman"/>
        </w:rPr>
      </w:pPr>
      <w:r w:rsidRPr="00EA466B">
        <w:rPr>
          <w:rFonts w:ascii="Times New Roman" w:hAnsi="Times New Roman" w:cs="Times New Roman"/>
        </w:rPr>
        <w:t xml:space="preserve">                                    по использованию текстурирующей добавки</w:t>
      </w:r>
    </w:p>
    <w:p w:rsidR="007667B1" w:rsidRPr="00EA466B" w:rsidRDefault="007667B1">
      <w:pPr>
        <w:rPr>
          <w:rFonts w:ascii="Times New Roman" w:hAnsi="Times New Roman" w:cs="Times New Roman"/>
        </w:rPr>
      </w:pPr>
    </w:p>
    <w:p w:rsidR="007667B1" w:rsidRPr="00EA466B" w:rsidRDefault="007667B1">
      <w:pPr>
        <w:rPr>
          <w:rFonts w:ascii="Times New Roman" w:hAnsi="Times New Roman" w:cs="Times New Roman"/>
        </w:rPr>
      </w:pPr>
      <w:r w:rsidRPr="00EA466B">
        <w:rPr>
          <w:rFonts w:ascii="Times New Roman" w:hAnsi="Times New Roman" w:cs="Times New Roman"/>
        </w:rPr>
        <w:t>1.</w:t>
      </w:r>
      <w:r w:rsidR="00EA466B">
        <w:rPr>
          <w:rFonts w:ascii="Times New Roman" w:hAnsi="Times New Roman" w:cs="Times New Roman"/>
        </w:rPr>
        <w:t xml:space="preserve">  </w:t>
      </w:r>
      <w:r w:rsidRPr="00EA466B">
        <w:rPr>
          <w:rFonts w:ascii="Times New Roman" w:hAnsi="Times New Roman" w:cs="Times New Roman"/>
        </w:rPr>
        <w:t>Подготовка краски выполняется из расчета</w:t>
      </w:r>
      <w:r w:rsidR="009E5F9E" w:rsidRPr="00EA466B">
        <w:rPr>
          <w:rFonts w:ascii="Times New Roman" w:hAnsi="Times New Roman" w:cs="Times New Roman"/>
          <w:b/>
        </w:rPr>
        <w:t>:</w:t>
      </w:r>
    </w:p>
    <w:p w:rsidR="009E5F9E" w:rsidRDefault="009E5F9E">
      <w:pPr>
        <w:rPr>
          <w:rFonts w:ascii="Times New Roman" w:hAnsi="Times New Roman" w:cs="Times New Roman"/>
        </w:rPr>
      </w:pPr>
      <w:r w:rsidRPr="00EA466B">
        <w:rPr>
          <w:rFonts w:ascii="Times New Roman" w:hAnsi="Times New Roman" w:cs="Times New Roman"/>
        </w:rPr>
        <w:t xml:space="preserve">   </w:t>
      </w:r>
      <w:r w:rsidR="00EA466B">
        <w:rPr>
          <w:rFonts w:ascii="Times New Roman" w:hAnsi="Times New Roman" w:cs="Times New Roman"/>
        </w:rPr>
        <w:t xml:space="preserve"> </w:t>
      </w:r>
      <w:r w:rsidRPr="00EA466B">
        <w:rPr>
          <w:rFonts w:ascii="Times New Roman" w:hAnsi="Times New Roman" w:cs="Times New Roman"/>
        </w:rPr>
        <w:t xml:space="preserve"> </w:t>
      </w:r>
      <w:r w:rsidR="00EA466B">
        <w:rPr>
          <w:rFonts w:ascii="Times New Roman" w:hAnsi="Times New Roman" w:cs="Times New Roman"/>
        </w:rPr>
        <w:t>к</w:t>
      </w:r>
      <w:r w:rsidRPr="00EA466B">
        <w:rPr>
          <w:rFonts w:ascii="Times New Roman" w:hAnsi="Times New Roman" w:cs="Times New Roman"/>
        </w:rPr>
        <w:t>раски</w:t>
      </w:r>
      <w:r w:rsidR="00EA466B" w:rsidRPr="00EA466B">
        <w:rPr>
          <w:rFonts w:ascii="Times New Roman" w:hAnsi="Times New Roman" w:cs="Times New Roman"/>
        </w:rPr>
        <w:t xml:space="preserve"> серого и коричневого цветов (</w:t>
      </w:r>
      <w:r w:rsidR="00EA466B" w:rsidRPr="00EA466B">
        <w:rPr>
          <w:rFonts w:ascii="Times New Roman" w:hAnsi="Times New Roman" w:cs="Times New Roman"/>
          <w:lang w:val="en-US"/>
        </w:rPr>
        <w:t>RAL</w:t>
      </w:r>
      <w:r w:rsidR="00EA466B" w:rsidRPr="00EA466B">
        <w:rPr>
          <w:rFonts w:ascii="Times New Roman" w:hAnsi="Times New Roman" w:cs="Times New Roman"/>
        </w:rPr>
        <w:t xml:space="preserve"> 7*** и 8***) – 1,2 % добавки</w:t>
      </w:r>
      <w:r w:rsidR="00EA466B">
        <w:rPr>
          <w:rFonts w:ascii="Times New Roman" w:hAnsi="Times New Roman" w:cs="Times New Roman"/>
        </w:rPr>
        <w:t>,</w:t>
      </w:r>
    </w:p>
    <w:p w:rsidR="00EA466B" w:rsidRDefault="00EA4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краски прочих тонов – 2%</w:t>
      </w:r>
    </w:p>
    <w:p w:rsidR="00EA466B" w:rsidRDefault="007C36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EA466B">
        <w:rPr>
          <w:rFonts w:ascii="Times New Roman" w:hAnsi="Times New Roman" w:cs="Times New Roman"/>
        </w:rPr>
        <w:t xml:space="preserve"> Порядок приготовления шагреневой краски</w:t>
      </w:r>
      <w:r w:rsidR="00EA466B" w:rsidRPr="00EA466B">
        <w:rPr>
          <w:rFonts w:ascii="Times New Roman" w:hAnsi="Times New Roman" w:cs="Times New Roman"/>
          <w:b/>
        </w:rPr>
        <w:t>:</w:t>
      </w:r>
    </w:p>
    <w:p w:rsidR="00EA466B" w:rsidRDefault="00EA466B">
      <w:pPr>
        <w:rPr>
          <w:rFonts w:ascii="Times New Roman" w:hAnsi="Times New Roman" w:cs="Times New Roman"/>
        </w:rPr>
      </w:pPr>
      <w:r w:rsidRPr="00EA466B">
        <w:rPr>
          <w:rFonts w:ascii="Times New Roman" w:hAnsi="Times New Roman" w:cs="Times New Roman"/>
        </w:rPr>
        <w:t xml:space="preserve">      -</w:t>
      </w:r>
      <w:r>
        <w:rPr>
          <w:rFonts w:ascii="Times New Roman" w:hAnsi="Times New Roman" w:cs="Times New Roman"/>
        </w:rPr>
        <w:t xml:space="preserve"> </w:t>
      </w:r>
      <w:r w:rsidRPr="00EA466B">
        <w:rPr>
          <w:rFonts w:ascii="Times New Roman" w:hAnsi="Times New Roman" w:cs="Times New Roman"/>
        </w:rPr>
        <w:t>взвесить</w:t>
      </w:r>
      <w:r>
        <w:rPr>
          <w:rFonts w:ascii="Times New Roman" w:hAnsi="Times New Roman" w:cs="Times New Roman"/>
        </w:rPr>
        <w:t xml:space="preserve"> в таре полиэтиленовой глянцевую краску.</w:t>
      </w:r>
    </w:p>
    <w:p w:rsidR="007C36A0" w:rsidRDefault="007C36A0" w:rsidP="007C3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466B">
        <w:rPr>
          <w:rFonts w:ascii="Times New Roman" w:hAnsi="Times New Roman" w:cs="Times New Roman"/>
        </w:rPr>
        <w:t xml:space="preserve"> - взвесить структурную добавку из расчет</w:t>
      </w:r>
      <w:r w:rsidR="007C4FE5">
        <w:rPr>
          <w:rFonts w:ascii="Times New Roman" w:hAnsi="Times New Roman" w:cs="Times New Roman"/>
        </w:rPr>
        <w:t>а 1,2% или 2% от веса краски  (</w:t>
      </w:r>
      <w:r w:rsidR="00EA466B">
        <w:rPr>
          <w:rFonts w:ascii="Times New Roman" w:hAnsi="Times New Roman" w:cs="Times New Roman"/>
        </w:rPr>
        <w:t xml:space="preserve">в зависимости от       </w:t>
      </w:r>
      <w:r>
        <w:rPr>
          <w:rFonts w:ascii="Times New Roman" w:hAnsi="Times New Roman" w:cs="Times New Roman"/>
        </w:rPr>
        <w:t xml:space="preserve">        </w:t>
      </w:r>
    </w:p>
    <w:p w:rsidR="007C36A0" w:rsidRDefault="007C36A0" w:rsidP="007C3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цвета краски, согласно п.1)</w:t>
      </w:r>
    </w:p>
    <w:p w:rsidR="007C36A0" w:rsidRDefault="00AE4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смешать в емкости краску и структурную добавку. Смешивание провести тщательно, чтобы </w:t>
      </w:r>
    </w:p>
    <w:p w:rsidR="00AE4C48" w:rsidRDefault="007C3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4C48">
        <w:rPr>
          <w:rFonts w:ascii="Times New Roman" w:hAnsi="Times New Roman" w:cs="Times New Roman"/>
        </w:rPr>
        <w:t xml:space="preserve">добавка равномерно распространилась по всему объему краски </w:t>
      </w:r>
      <w:r w:rsidR="007C4FE5">
        <w:rPr>
          <w:rFonts w:ascii="Times New Roman" w:hAnsi="Times New Roman" w:cs="Times New Roman"/>
        </w:rPr>
        <w:t>,в течении</w:t>
      </w:r>
      <w:r w:rsidR="00AE4C48">
        <w:rPr>
          <w:rFonts w:ascii="Times New Roman" w:hAnsi="Times New Roman" w:cs="Times New Roman"/>
        </w:rPr>
        <w:t xml:space="preserve"> 5 минут.</w:t>
      </w:r>
    </w:p>
    <w:p w:rsidR="007C36A0" w:rsidRDefault="00AE4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В процессе окрашивания краску периодически перемешивать во избежание неравномерного </w:t>
      </w:r>
    </w:p>
    <w:p w:rsidR="00AE4C48" w:rsidRDefault="007C3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E4C48">
        <w:rPr>
          <w:rFonts w:ascii="Times New Roman" w:hAnsi="Times New Roman" w:cs="Times New Roman"/>
        </w:rPr>
        <w:t>распределения  добавки из-за разной плотности добавки и краски порошковой</w:t>
      </w:r>
      <w:r w:rsidR="007C4FE5">
        <w:rPr>
          <w:rFonts w:ascii="Times New Roman" w:hAnsi="Times New Roman" w:cs="Times New Roman"/>
        </w:rPr>
        <w:t>.</w:t>
      </w:r>
    </w:p>
    <w:p w:rsidR="003D7017" w:rsidRDefault="003D7017">
      <w:pPr>
        <w:rPr>
          <w:rFonts w:ascii="Times New Roman" w:hAnsi="Times New Roman" w:cs="Times New Roman"/>
        </w:rPr>
      </w:pPr>
    </w:p>
    <w:tbl>
      <w:tblPr>
        <w:tblW w:w="5820" w:type="dxa"/>
        <w:tblInd w:w="93" w:type="dxa"/>
        <w:tblLook w:val="04A0"/>
      </w:tblPr>
      <w:tblGrid>
        <w:gridCol w:w="2840"/>
        <w:gridCol w:w="2980"/>
      </w:tblGrid>
      <w:tr w:rsidR="003D7017" w:rsidRPr="003D7017" w:rsidTr="003D701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Краски серых и коричневых тонов RAL 7*** и  8***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7017" w:rsidRPr="003D7017" w:rsidTr="003D7017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краски,</w:t>
            </w:r>
            <w:r w:rsidR="005969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структурной добавки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вес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156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204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228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7017" w:rsidRPr="003D7017" w:rsidTr="003D701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Краски прочих цветов RAL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7017" w:rsidRPr="003D7017" w:rsidTr="003D7017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краски,</w:t>
            </w:r>
            <w:r w:rsidR="005969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структурной добавки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вес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380 грамм</w:t>
            </w:r>
          </w:p>
        </w:tc>
      </w:tr>
      <w:tr w:rsidR="003D7017" w:rsidRPr="003D7017" w:rsidTr="003D701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17" w:rsidRPr="003D7017" w:rsidRDefault="003D7017" w:rsidP="003D7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0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 грамм</w:t>
            </w:r>
          </w:p>
        </w:tc>
      </w:tr>
    </w:tbl>
    <w:p w:rsidR="003D7017" w:rsidRPr="00EA466B" w:rsidRDefault="003D7017">
      <w:pPr>
        <w:rPr>
          <w:rFonts w:ascii="Times New Roman" w:hAnsi="Times New Roman" w:cs="Times New Roman"/>
        </w:rPr>
      </w:pPr>
    </w:p>
    <w:sectPr w:rsidR="003D7017" w:rsidRPr="00EA466B" w:rsidSect="0051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4C1E"/>
    <w:rsid w:val="00224C1E"/>
    <w:rsid w:val="003D7017"/>
    <w:rsid w:val="004F117C"/>
    <w:rsid w:val="00515533"/>
    <w:rsid w:val="00596988"/>
    <w:rsid w:val="007667B1"/>
    <w:rsid w:val="007C36A0"/>
    <w:rsid w:val="007C4FE5"/>
    <w:rsid w:val="00816E54"/>
    <w:rsid w:val="009E5F9E"/>
    <w:rsid w:val="00AE4C48"/>
    <w:rsid w:val="00E92D51"/>
    <w:rsid w:val="00EA466B"/>
    <w:rsid w:val="00F4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Krivaksina</dc:creator>
  <cp:keywords/>
  <dc:description/>
  <cp:lastModifiedBy>Krivaksina</cp:lastModifiedBy>
  <cp:revision>6</cp:revision>
  <dcterms:created xsi:type="dcterms:W3CDTF">2013-10-15T11:58:00Z</dcterms:created>
  <dcterms:modified xsi:type="dcterms:W3CDTF">2013-10-15T14:09:00Z</dcterms:modified>
</cp:coreProperties>
</file>