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D3" w:rsidRDefault="006677D3" w:rsidP="006677D3">
      <w:pPr>
        <w:pStyle w:val="1"/>
        <w:shd w:val="clear" w:color="auto" w:fill="FFFFFF"/>
        <w:spacing w:before="150" w:beforeAutospacing="0" w:after="150" w:afterAutospacing="0" w:line="600" w:lineRule="atLeast"/>
        <w:rPr>
          <w:rFonts w:ascii="inherit" w:hAnsi="inherit"/>
          <w:color w:val="32373D"/>
          <w:sz w:val="43"/>
          <w:szCs w:val="43"/>
        </w:rPr>
      </w:pPr>
      <w:r>
        <w:rPr>
          <w:rFonts w:ascii="inherit" w:hAnsi="inherit"/>
          <w:color w:val="32373D"/>
          <w:sz w:val="43"/>
          <w:szCs w:val="43"/>
        </w:rPr>
        <w:t>Пассивирование</w:t>
      </w:r>
    </w:p>
    <w:p w:rsidR="006677D3" w:rsidRDefault="006677D3" w:rsidP="006677D3">
      <w:pPr>
        <w:pStyle w:val="a3"/>
        <w:shd w:val="clear" w:color="auto" w:fill="FFFFFF"/>
        <w:spacing w:before="0" w:beforeAutospacing="0" w:after="225" w:afterAutospacing="0"/>
        <w:jc w:val="both"/>
        <w:rPr>
          <w:rFonts w:ascii="Helvetica" w:hAnsi="Helvetica"/>
          <w:color w:val="000000"/>
          <w:sz w:val="17"/>
          <w:szCs w:val="17"/>
        </w:rPr>
      </w:pPr>
      <w:r>
        <w:rPr>
          <w:rStyle w:val="a4"/>
          <w:rFonts w:ascii="Helvetica" w:hAnsi="Helvetica"/>
          <w:color w:val="000000"/>
        </w:rPr>
        <w:t>Пассивирование</w:t>
      </w:r>
      <w:r>
        <w:rPr>
          <w:rFonts w:ascii="Helvetica" w:hAnsi="Helvetica"/>
          <w:color w:val="000000"/>
        </w:rPr>
        <w:t xml:space="preserve"> – обработка металлов в </w:t>
      </w:r>
      <w:proofErr w:type="spellStart"/>
      <w:r>
        <w:rPr>
          <w:rFonts w:ascii="Helvetica" w:hAnsi="Helvetica"/>
          <w:color w:val="000000"/>
        </w:rPr>
        <w:t>пассивирующих</w:t>
      </w:r>
      <w:proofErr w:type="spellEnd"/>
      <w:r>
        <w:rPr>
          <w:rFonts w:ascii="Helvetica" w:hAnsi="Helvetica"/>
          <w:color w:val="000000"/>
        </w:rPr>
        <w:t xml:space="preserve"> растворах.</w:t>
      </w:r>
    </w:p>
    <w:p w:rsidR="006677D3" w:rsidRDefault="006677D3" w:rsidP="006677D3">
      <w:pPr>
        <w:pStyle w:val="a3"/>
        <w:shd w:val="clear" w:color="auto" w:fill="FFFFFF"/>
        <w:spacing w:before="0" w:beforeAutospacing="0" w:after="225" w:afterAutospacing="0"/>
        <w:jc w:val="both"/>
        <w:rPr>
          <w:rFonts w:ascii="Helvetica" w:hAnsi="Helvetica"/>
          <w:color w:val="000000"/>
          <w:sz w:val="17"/>
          <w:szCs w:val="17"/>
        </w:rPr>
      </w:pPr>
      <w:proofErr w:type="spellStart"/>
      <w:r>
        <w:rPr>
          <w:rStyle w:val="a4"/>
          <w:rFonts w:ascii="Helvetica" w:hAnsi="Helvetica"/>
          <w:color w:val="000000"/>
        </w:rPr>
        <w:t>Пассиваторы</w:t>
      </w:r>
      <w:proofErr w:type="spellEnd"/>
      <w:r>
        <w:rPr>
          <w:rFonts w:ascii="Helvetica" w:hAnsi="Helvetica"/>
          <w:color w:val="000000"/>
        </w:rPr>
        <w:t xml:space="preserve"> – вещества, с помощью которых металлическую поверхность переводят в пассивное состояние. Чаще всего </w:t>
      </w:r>
      <w:proofErr w:type="spellStart"/>
      <w:r>
        <w:rPr>
          <w:rFonts w:ascii="Helvetica" w:hAnsi="Helvetica"/>
          <w:color w:val="000000"/>
        </w:rPr>
        <w:t>пассиваторы</w:t>
      </w:r>
      <w:proofErr w:type="spellEnd"/>
      <w:r>
        <w:rPr>
          <w:rFonts w:ascii="Helvetica" w:hAnsi="Helvetica"/>
          <w:color w:val="000000"/>
        </w:rPr>
        <w:t xml:space="preserve"> – неорганические вещества, которые обладают окислительными свойствами (хроматы, </w:t>
      </w:r>
      <w:proofErr w:type="spellStart"/>
      <w:r>
        <w:rPr>
          <w:rFonts w:ascii="Helvetica" w:hAnsi="Helvetica"/>
          <w:color w:val="000000"/>
        </w:rPr>
        <w:t>молибдаты</w:t>
      </w:r>
      <w:proofErr w:type="spellEnd"/>
      <w:r>
        <w:rPr>
          <w:rFonts w:ascii="Helvetica" w:hAnsi="Helvetica"/>
          <w:color w:val="000000"/>
        </w:rPr>
        <w:t>, нитраты).</w:t>
      </w:r>
    </w:p>
    <w:p w:rsidR="006677D3" w:rsidRDefault="006677D3" w:rsidP="006677D3">
      <w:pPr>
        <w:pStyle w:val="a3"/>
        <w:shd w:val="clear" w:color="auto" w:fill="FFFFFF"/>
        <w:spacing w:before="0" w:beforeAutospacing="0" w:after="225" w:afterAutospacing="0"/>
        <w:jc w:val="both"/>
        <w:rPr>
          <w:rFonts w:ascii="Helvetica" w:hAnsi="Helvetica"/>
          <w:color w:val="000000"/>
          <w:sz w:val="17"/>
          <w:szCs w:val="17"/>
        </w:rPr>
      </w:pPr>
      <w:r>
        <w:rPr>
          <w:rFonts w:ascii="Helvetica" w:hAnsi="Helvetica"/>
          <w:color w:val="000000"/>
        </w:rPr>
        <w:t>При взаимодействии металлической поверхности с определенными веществами на ней образуются защитные слои (пленки). Эти вещества сдвигают коррозионный потенциал в положительную сторону, тем самым снижая скорость </w:t>
      </w:r>
      <w:hyperlink r:id="rId5" w:history="1">
        <w:r>
          <w:rPr>
            <w:rStyle w:val="a5"/>
            <w:rFonts w:ascii="Helvetica" w:hAnsi="Helvetica"/>
            <w:color w:val="0F5C08"/>
          </w:rPr>
          <w:t>коррозии</w:t>
        </w:r>
      </w:hyperlink>
      <w:r>
        <w:rPr>
          <w:rFonts w:ascii="Helvetica" w:hAnsi="Helvetica"/>
          <w:color w:val="000000"/>
        </w:rPr>
        <w:t>.</w:t>
      </w:r>
    </w:p>
    <w:p w:rsidR="006677D3" w:rsidRDefault="006677D3" w:rsidP="006677D3">
      <w:pPr>
        <w:pStyle w:val="a3"/>
        <w:shd w:val="clear" w:color="auto" w:fill="FFFFFF"/>
        <w:spacing w:before="0" w:beforeAutospacing="0" w:after="225" w:afterAutospacing="0"/>
        <w:jc w:val="both"/>
        <w:rPr>
          <w:rFonts w:ascii="Helvetica" w:hAnsi="Helvetica"/>
          <w:color w:val="000000"/>
          <w:sz w:val="17"/>
          <w:szCs w:val="17"/>
        </w:rPr>
      </w:pPr>
      <w:r>
        <w:rPr>
          <w:rFonts w:ascii="Helvetica" w:hAnsi="Helvetica"/>
          <w:color w:val="000000"/>
        </w:rPr>
        <w:t>Пассивирование может быть двух видов: </w:t>
      </w:r>
      <w:r>
        <w:rPr>
          <w:rStyle w:val="a6"/>
          <w:rFonts w:ascii="Helvetica" w:hAnsi="Helvetica"/>
          <w:color w:val="000000"/>
        </w:rPr>
        <w:t>химическое и электрохимическое.</w:t>
      </w:r>
    </w:p>
    <w:p w:rsidR="006677D3" w:rsidRDefault="006677D3" w:rsidP="006677D3">
      <w:pPr>
        <w:pStyle w:val="2"/>
        <w:pBdr>
          <w:bottom w:val="single" w:sz="36" w:space="0" w:color="EFEFEF"/>
        </w:pBdr>
        <w:shd w:val="clear" w:color="auto" w:fill="FFFFFF"/>
        <w:spacing w:before="0" w:beforeAutospacing="0" w:after="225" w:afterAutospacing="0" w:line="600" w:lineRule="atLeast"/>
        <w:rPr>
          <w:rFonts w:ascii="inherit" w:hAnsi="inherit"/>
          <w:color w:val="32373D"/>
          <w:sz w:val="30"/>
          <w:szCs w:val="30"/>
        </w:rPr>
      </w:pPr>
      <w:r>
        <w:rPr>
          <w:rFonts w:ascii="inherit" w:hAnsi="inherit"/>
          <w:color w:val="32373D"/>
          <w:sz w:val="24"/>
          <w:szCs w:val="24"/>
        </w:rPr>
        <w:t>Химическое пассивирование</w:t>
      </w:r>
    </w:p>
    <w:p w:rsidR="006677D3" w:rsidRDefault="006677D3" w:rsidP="006677D3">
      <w:pPr>
        <w:pStyle w:val="a3"/>
        <w:shd w:val="clear" w:color="auto" w:fill="FFFFFF"/>
        <w:spacing w:before="0" w:beforeAutospacing="0" w:after="225" w:afterAutospacing="0"/>
        <w:jc w:val="both"/>
        <w:rPr>
          <w:rFonts w:ascii="Helvetica" w:hAnsi="Helvetica"/>
          <w:color w:val="000000"/>
          <w:sz w:val="17"/>
          <w:szCs w:val="17"/>
        </w:rPr>
      </w:pPr>
      <w:r>
        <w:rPr>
          <w:rFonts w:ascii="Helvetica" w:hAnsi="Helvetica"/>
          <w:color w:val="000000"/>
        </w:rPr>
        <w:t>Химическое пассивирование проводят окунанием либо непосредственным нанесением реагентов на саму поверхность без применения электрического тока. В зависимости от используемых веществ, химическое пассивирование может проводиться при комнатной температуре или с подогревом электролита.</w:t>
      </w:r>
    </w:p>
    <w:p w:rsidR="006677D3" w:rsidRDefault="006677D3" w:rsidP="006677D3">
      <w:pPr>
        <w:pStyle w:val="2"/>
        <w:pBdr>
          <w:bottom w:val="single" w:sz="36" w:space="0" w:color="EFEFEF"/>
        </w:pBdr>
        <w:shd w:val="clear" w:color="auto" w:fill="FFFFFF"/>
        <w:spacing w:before="0" w:beforeAutospacing="0" w:after="225" w:afterAutospacing="0" w:line="600" w:lineRule="atLeast"/>
        <w:rPr>
          <w:rFonts w:ascii="inherit" w:hAnsi="inherit"/>
          <w:color w:val="32373D"/>
          <w:sz w:val="30"/>
          <w:szCs w:val="30"/>
        </w:rPr>
      </w:pPr>
      <w:r>
        <w:rPr>
          <w:rFonts w:ascii="inherit" w:hAnsi="inherit"/>
          <w:color w:val="32373D"/>
          <w:sz w:val="24"/>
          <w:szCs w:val="24"/>
        </w:rPr>
        <w:t>Электрохимическое пассивирование</w:t>
      </w:r>
    </w:p>
    <w:p w:rsidR="006677D3" w:rsidRDefault="006677D3" w:rsidP="006677D3">
      <w:pPr>
        <w:pStyle w:val="a3"/>
        <w:shd w:val="clear" w:color="auto" w:fill="FFFFFF"/>
        <w:spacing w:before="0" w:beforeAutospacing="0" w:after="225" w:afterAutospacing="0"/>
        <w:jc w:val="both"/>
        <w:rPr>
          <w:rFonts w:ascii="Helvetica" w:hAnsi="Helvetica"/>
          <w:color w:val="000000"/>
          <w:sz w:val="17"/>
          <w:szCs w:val="17"/>
        </w:rPr>
      </w:pPr>
      <w:r>
        <w:rPr>
          <w:rFonts w:ascii="Helvetica" w:hAnsi="Helvetica"/>
          <w:color w:val="000000"/>
        </w:rPr>
        <w:t>Проводят в растворах окислителей при воздействии электрического тока. Под воздействием тока  частицы оседают на поверхности защищаемого изделия, создавая защитный слой. Этот слой, состоящий из малорастворимых соединений, получается более равномерный, чем при использовании метода химического пассивирования.</w:t>
      </w:r>
    </w:p>
    <w:p w:rsidR="006677D3" w:rsidRDefault="006677D3" w:rsidP="006677D3">
      <w:pPr>
        <w:pStyle w:val="a3"/>
        <w:shd w:val="clear" w:color="auto" w:fill="FFFFFF"/>
        <w:spacing w:before="0" w:beforeAutospacing="0" w:after="225" w:afterAutospacing="0"/>
        <w:jc w:val="both"/>
        <w:rPr>
          <w:rFonts w:ascii="Helvetica" w:hAnsi="Helvetica"/>
          <w:color w:val="000000"/>
          <w:sz w:val="17"/>
          <w:szCs w:val="17"/>
        </w:rPr>
      </w:pPr>
      <w:r>
        <w:rPr>
          <w:rStyle w:val="a6"/>
          <w:rFonts w:ascii="Helvetica" w:hAnsi="Helvetica"/>
          <w:color w:val="000000"/>
        </w:rPr>
        <w:t>Пассивация меди</w:t>
      </w:r>
      <w:r>
        <w:rPr>
          <w:rFonts w:ascii="Helvetica" w:hAnsi="Helvetica"/>
          <w:color w:val="000000"/>
        </w:rPr>
        <w:t xml:space="preserve"> проводится чаще всего с применением  </w:t>
      </w:r>
      <w:proofErr w:type="spellStart"/>
      <w:r>
        <w:rPr>
          <w:rFonts w:ascii="Helvetica" w:hAnsi="Helvetica"/>
          <w:color w:val="000000"/>
        </w:rPr>
        <w:t>хроматных</w:t>
      </w:r>
      <w:proofErr w:type="spellEnd"/>
      <w:r>
        <w:rPr>
          <w:rFonts w:ascii="Helvetica" w:hAnsi="Helvetica"/>
          <w:color w:val="000000"/>
        </w:rPr>
        <w:t xml:space="preserve"> растворов, т.к. после обработки наблюдается хорошая коррозионная стойкость металла в растворах нейтральных солей и средах, содержащих SO</w:t>
      </w:r>
      <w:r>
        <w:rPr>
          <w:rFonts w:ascii="Helvetica" w:hAnsi="Helvetica"/>
          <w:color w:val="000000"/>
          <w:sz w:val="15"/>
          <w:szCs w:val="15"/>
          <w:vertAlign w:val="subscript"/>
        </w:rPr>
        <w:t>2</w:t>
      </w:r>
      <w:r>
        <w:rPr>
          <w:rFonts w:ascii="Helvetica" w:hAnsi="Helvetica"/>
          <w:color w:val="000000"/>
        </w:rPr>
        <w:t>.</w:t>
      </w:r>
    </w:p>
    <w:p w:rsidR="006677D3" w:rsidRDefault="006677D3" w:rsidP="006677D3">
      <w:pPr>
        <w:pStyle w:val="a3"/>
        <w:shd w:val="clear" w:color="auto" w:fill="FFFFFF"/>
        <w:spacing w:before="0" w:beforeAutospacing="0" w:after="225" w:afterAutospacing="0"/>
        <w:jc w:val="both"/>
        <w:rPr>
          <w:rFonts w:ascii="Helvetica" w:hAnsi="Helvetica"/>
          <w:color w:val="000000"/>
          <w:sz w:val="17"/>
          <w:szCs w:val="17"/>
        </w:rPr>
      </w:pPr>
      <w:r>
        <w:rPr>
          <w:rStyle w:val="a6"/>
          <w:rFonts w:ascii="Helvetica" w:hAnsi="Helvetica"/>
          <w:color w:val="000000"/>
        </w:rPr>
        <w:t>Пассивация алюминия </w:t>
      </w:r>
      <w:r>
        <w:rPr>
          <w:rFonts w:ascii="Helvetica" w:hAnsi="Helvetica"/>
          <w:color w:val="000000"/>
        </w:rPr>
        <w:t>проводится в растворе бихромата калия (около 200 г/л)  с добавлением 2 г/л HF.</w:t>
      </w:r>
    </w:p>
    <w:p w:rsidR="006677D3" w:rsidRDefault="006677D3" w:rsidP="006677D3">
      <w:pPr>
        <w:pStyle w:val="a3"/>
        <w:shd w:val="clear" w:color="auto" w:fill="FFFFFF"/>
        <w:spacing w:before="0" w:beforeAutospacing="0" w:after="225" w:afterAutospacing="0"/>
        <w:jc w:val="both"/>
        <w:rPr>
          <w:rFonts w:ascii="Helvetica" w:hAnsi="Helvetica"/>
          <w:color w:val="000000"/>
          <w:sz w:val="17"/>
          <w:szCs w:val="17"/>
        </w:rPr>
      </w:pPr>
      <w:r>
        <w:rPr>
          <w:rStyle w:val="a6"/>
          <w:rFonts w:ascii="Helvetica" w:hAnsi="Helvetica"/>
          <w:color w:val="000000"/>
        </w:rPr>
        <w:t>Пассивирование оцинкованных изделий</w:t>
      </w:r>
      <w:r>
        <w:rPr>
          <w:rFonts w:ascii="Helvetica" w:hAnsi="Helvetica"/>
          <w:color w:val="000000"/>
        </w:rPr>
        <w:t> проводят в растворах, содержащих  200 г/л Na</w:t>
      </w:r>
      <w:r>
        <w:rPr>
          <w:rFonts w:ascii="Helvetica" w:hAnsi="Helvetica"/>
          <w:color w:val="000000"/>
          <w:sz w:val="15"/>
          <w:szCs w:val="15"/>
          <w:vertAlign w:val="subscript"/>
        </w:rPr>
        <w:t>2</w:t>
      </w:r>
      <w:r>
        <w:rPr>
          <w:rFonts w:ascii="Helvetica" w:hAnsi="Helvetica"/>
          <w:color w:val="000000"/>
        </w:rPr>
        <w:t>Cr</w:t>
      </w:r>
      <w:r>
        <w:rPr>
          <w:rFonts w:ascii="Helvetica" w:hAnsi="Helvetica"/>
          <w:color w:val="000000"/>
          <w:sz w:val="15"/>
          <w:szCs w:val="15"/>
          <w:vertAlign w:val="subscript"/>
        </w:rPr>
        <w:t>2</w:t>
      </w:r>
      <w:r>
        <w:rPr>
          <w:rFonts w:ascii="Helvetica" w:hAnsi="Helvetica"/>
          <w:color w:val="000000"/>
        </w:rPr>
        <w:t>O</w:t>
      </w:r>
      <w:r>
        <w:rPr>
          <w:rFonts w:ascii="Helvetica" w:hAnsi="Helvetica"/>
          <w:color w:val="000000"/>
          <w:sz w:val="15"/>
          <w:szCs w:val="15"/>
          <w:vertAlign w:val="subscript"/>
        </w:rPr>
        <w:t>7</w:t>
      </w:r>
      <w:r>
        <w:rPr>
          <w:rFonts w:ascii="Helvetica" w:hAnsi="Helvetica"/>
          <w:color w:val="000000"/>
        </w:rPr>
        <w:t>•2H</w:t>
      </w:r>
      <w:r>
        <w:rPr>
          <w:rFonts w:ascii="Helvetica" w:hAnsi="Helvetica"/>
          <w:color w:val="000000"/>
          <w:sz w:val="15"/>
          <w:szCs w:val="15"/>
          <w:vertAlign w:val="subscript"/>
        </w:rPr>
        <w:t>2</w:t>
      </w:r>
      <w:r>
        <w:rPr>
          <w:rFonts w:ascii="Helvetica" w:hAnsi="Helvetica"/>
          <w:color w:val="000000"/>
        </w:rPr>
        <w:t>O и 8 – 10 мл/л H</w:t>
      </w:r>
      <w:r>
        <w:rPr>
          <w:rFonts w:ascii="Helvetica" w:hAnsi="Helvetica"/>
          <w:color w:val="000000"/>
          <w:sz w:val="15"/>
          <w:szCs w:val="15"/>
          <w:vertAlign w:val="subscript"/>
        </w:rPr>
        <w:t>2</w:t>
      </w:r>
      <w:r>
        <w:rPr>
          <w:rFonts w:ascii="Helvetica" w:hAnsi="Helvetica"/>
          <w:color w:val="000000"/>
        </w:rPr>
        <w:t>SO</w:t>
      </w:r>
      <w:r>
        <w:rPr>
          <w:rFonts w:ascii="Helvetica" w:hAnsi="Helvetica"/>
          <w:color w:val="000000"/>
          <w:sz w:val="15"/>
          <w:szCs w:val="15"/>
          <w:vertAlign w:val="subscript"/>
        </w:rPr>
        <w:t>4</w:t>
      </w:r>
      <w:r>
        <w:rPr>
          <w:rFonts w:ascii="Helvetica" w:hAnsi="Helvetica"/>
          <w:color w:val="000000"/>
        </w:rPr>
        <w:t xml:space="preserve">. Обработку производится чаще всего методом окунания в раствор на 5 – 30 секунд. При выдержке 5 секунд пленка получается радужная с зеленоватым оттенком. При длительности 30 секунд – </w:t>
      </w:r>
      <w:proofErr w:type="gramStart"/>
      <w:r>
        <w:rPr>
          <w:rFonts w:ascii="Helvetica" w:hAnsi="Helvetica"/>
          <w:color w:val="000000"/>
        </w:rPr>
        <w:t>коричневая</w:t>
      </w:r>
      <w:proofErr w:type="gramEnd"/>
      <w:r>
        <w:rPr>
          <w:rFonts w:ascii="Helvetica" w:hAnsi="Helvetica"/>
          <w:color w:val="000000"/>
        </w:rPr>
        <w:t>.</w:t>
      </w:r>
    </w:p>
    <w:p w:rsidR="00AF47FA" w:rsidRDefault="00AF47FA">
      <w:bookmarkStart w:id="0" w:name="_GoBack"/>
      <w:bookmarkEnd w:id="0"/>
    </w:p>
    <w:sectPr w:rsidR="00AF4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9D"/>
    <w:rsid w:val="006677D3"/>
    <w:rsid w:val="008F0F9D"/>
    <w:rsid w:val="00AF47FA"/>
    <w:rsid w:val="00FF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65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65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65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5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65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65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F6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65F4"/>
    <w:rPr>
      <w:b/>
      <w:bCs/>
    </w:rPr>
  </w:style>
  <w:style w:type="character" w:styleId="a5">
    <w:name w:val="Hyperlink"/>
    <w:basedOn w:val="a0"/>
    <w:uiPriority w:val="99"/>
    <w:semiHidden/>
    <w:unhideWhenUsed/>
    <w:rsid w:val="00FF65F4"/>
    <w:rPr>
      <w:color w:val="0000FF"/>
      <w:u w:val="single"/>
    </w:rPr>
  </w:style>
  <w:style w:type="character" w:styleId="a6">
    <w:name w:val="Emphasis"/>
    <w:basedOn w:val="a0"/>
    <w:uiPriority w:val="20"/>
    <w:qFormat/>
    <w:rsid w:val="006677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65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65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65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5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65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65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F6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65F4"/>
    <w:rPr>
      <w:b/>
      <w:bCs/>
    </w:rPr>
  </w:style>
  <w:style w:type="character" w:styleId="a5">
    <w:name w:val="Hyperlink"/>
    <w:basedOn w:val="a0"/>
    <w:uiPriority w:val="99"/>
    <w:semiHidden/>
    <w:unhideWhenUsed/>
    <w:rsid w:val="00FF65F4"/>
    <w:rPr>
      <w:color w:val="0000FF"/>
      <w:u w:val="single"/>
    </w:rPr>
  </w:style>
  <w:style w:type="character" w:styleId="a6">
    <w:name w:val="Emphasis"/>
    <w:basedOn w:val="a0"/>
    <w:uiPriority w:val="20"/>
    <w:qFormat/>
    <w:rsid w:val="00667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0490">
      <w:bodyDiv w:val="1"/>
      <w:marLeft w:val="0"/>
      <w:marRight w:val="0"/>
      <w:marTop w:val="0"/>
      <w:marBottom w:val="0"/>
      <w:divBdr>
        <w:top w:val="none" w:sz="0" w:space="0" w:color="auto"/>
        <w:left w:val="none" w:sz="0" w:space="0" w:color="auto"/>
        <w:bottom w:val="none" w:sz="0" w:space="0" w:color="auto"/>
        <w:right w:val="none" w:sz="0" w:space="0" w:color="auto"/>
      </w:divBdr>
      <w:divsChild>
        <w:div w:id="1802993562">
          <w:marLeft w:val="0"/>
          <w:marRight w:val="0"/>
          <w:marTop w:val="0"/>
          <w:marBottom w:val="0"/>
          <w:divBdr>
            <w:top w:val="none" w:sz="0" w:space="0" w:color="auto"/>
            <w:left w:val="none" w:sz="0" w:space="0" w:color="auto"/>
            <w:bottom w:val="none" w:sz="0" w:space="0" w:color="auto"/>
            <w:right w:val="none" w:sz="0" w:space="0" w:color="auto"/>
          </w:divBdr>
        </w:div>
        <w:div w:id="667027043">
          <w:marLeft w:val="0"/>
          <w:marRight w:val="0"/>
          <w:marTop w:val="0"/>
          <w:marBottom w:val="0"/>
          <w:divBdr>
            <w:top w:val="none" w:sz="0" w:space="0" w:color="auto"/>
            <w:left w:val="none" w:sz="0" w:space="0" w:color="auto"/>
            <w:bottom w:val="none" w:sz="0" w:space="0" w:color="auto"/>
            <w:right w:val="none" w:sz="0" w:space="0" w:color="auto"/>
          </w:divBdr>
          <w:divsChild>
            <w:div w:id="17257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1896">
      <w:bodyDiv w:val="1"/>
      <w:marLeft w:val="0"/>
      <w:marRight w:val="0"/>
      <w:marTop w:val="0"/>
      <w:marBottom w:val="0"/>
      <w:divBdr>
        <w:top w:val="none" w:sz="0" w:space="0" w:color="auto"/>
        <w:left w:val="none" w:sz="0" w:space="0" w:color="auto"/>
        <w:bottom w:val="none" w:sz="0" w:space="0" w:color="auto"/>
        <w:right w:val="none" w:sz="0" w:space="0" w:color="auto"/>
      </w:divBdr>
      <w:divsChild>
        <w:div w:id="4527591">
          <w:marLeft w:val="0"/>
          <w:marRight w:val="0"/>
          <w:marTop w:val="0"/>
          <w:marBottom w:val="0"/>
          <w:divBdr>
            <w:top w:val="none" w:sz="0" w:space="0" w:color="auto"/>
            <w:left w:val="none" w:sz="0" w:space="0" w:color="auto"/>
            <w:bottom w:val="none" w:sz="0" w:space="0" w:color="auto"/>
            <w:right w:val="none" w:sz="0" w:space="0" w:color="auto"/>
          </w:divBdr>
        </w:div>
        <w:div w:id="350958361">
          <w:marLeft w:val="0"/>
          <w:marRight w:val="0"/>
          <w:marTop w:val="0"/>
          <w:marBottom w:val="0"/>
          <w:divBdr>
            <w:top w:val="none" w:sz="0" w:space="0" w:color="auto"/>
            <w:left w:val="none" w:sz="0" w:space="0" w:color="auto"/>
            <w:bottom w:val="none" w:sz="0" w:space="0" w:color="auto"/>
            <w:right w:val="none" w:sz="0" w:space="0" w:color="auto"/>
          </w:divBdr>
          <w:divsChild>
            <w:div w:id="15553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orrozi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2018-03-02T10:20:00Z</dcterms:created>
  <dcterms:modified xsi:type="dcterms:W3CDTF">2018-03-02T10:34:00Z</dcterms:modified>
</cp:coreProperties>
</file>