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58" w:rsidRPr="00922C58" w:rsidRDefault="00922C58" w:rsidP="00922C58">
      <w:pPr>
        <w:pBdr>
          <w:bottom w:val="single" w:sz="12" w:space="14" w:color="DFE1DF"/>
        </w:pBdr>
        <w:spacing w:after="0" w:line="360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922C58">
        <w:rPr>
          <w:rFonts w:ascii="Arial" w:eastAsia="Times New Roman" w:hAnsi="Arial" w:cs="Arial"/>
          <w:kern w:val="36"/>
          <w:sz w:val="48"/>
          <w:szCs w:val="48"/>
          <w:lang w:eastAsia="ru-RU"/>
        </w:rPr>
        <w:t>Климатическое исполнение УХЛ — описание и расшифровка</w:t>
      </w:r>
    </w:p>
    <w:p w:rsidR="007001CA" w:rsidRDefault="007001CA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>
        <w:rPr>
          <w:rFonts w:ascii="Arial" w:hAnsi="Arial" w:cs="Arial"/>
          <w:color w:val="393D45"/>
          <w:sz w:val="26"/>
          <w:szCs w:val="26"/>
          <w:shd w:val="clear" w:color="auto" w:fill="FFFFFF"/>
        </w:rPr>
        <w:t>ГОСТ 15150-69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Расшифровка климатического исполнения </w:t>
      </w: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УХЛ</w:t>
      </w: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:</w:t>
      </w:r>
    </w:p>
    <w:p w:rsidR="00922C58" w:rsidRPr="00922C58" w:rsidRDefault="00922C58" w:rsidP="00922C5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У</w:t>
      </w: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 — умеренный климатический район;</w:t>
      </w:r>
    </w:p>
    <w:p w:rsidR="00902401" w:rsidRDefault="00922C58" w:rsidP="007001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ХЛ</w:t>
      </w: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 — холодный климатический район.</w:t>
      </w:r>
    </w:p>
    <w:p w:rsidR="007001CA" w:rsidRPr="007001CA" w:rsidRDefault="007001CA" w:rsidP="007001CA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bookmarkStart w:id="0" w:name="_GoBack"/>
      <w:bookmarkEnd w:id="0"/>
    </w:p>
    <w:p w:rsidR="00922C58" w:rsidRPr="00922C58" w:rsidRDefault="00922C58" w:rsidP="00902401">
      <w:pPr>
        <w:spacing w:after="360" w:line="240" w:lineRule="auto"/>
        <w:ind w:firstLine="360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Далее рассмотрим категории размещения для климатического исполнения УХЛ.</w:t>
      </w:r>
    </w:p>
    <w:p w:rsidR="00922C58" w:rsidRPr="00922C58" w:rsidRDefault="00922C58" w:rsidP="00922C58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УХЛ</w:t>
      </w:r>
      <w:proofErr w:type="gramStart"/>
      <w:r w:rsidRPr="00922C58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1</w:t>
      </w:r>
      <w:proofErr w:type="gramEnd"/>
      <w:r w:rsidRPr="00922C58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1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1 предусматривает </w:t>
      </w:r>
      <w:r w:rsidRPr="00922C58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на открытом воздухе с воздействием любых атмосферных факторов (дождь, ливень, снег, пыль при сильном ветре).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УХЛ</w:t>
      </w:r>
      <w:proofErr w:type="gramStart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22C58" w:rsidRPr="00922C58" w:rsidRDefault="00922C58" w:rsidP="00922C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60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Pr="00922C58" w:rsidRDefault="00922C58" w:rsidP="00922C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УХЛ</w:t>
      </w:r>
      <w:proofErr w:type="gramStart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22C58" w:rsidRPr="00922C58" w:rsidRDefault="00922C58" w:rsidP="00922C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70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Pr="00922C58" w:rsidRDefault="00922C58" w:rsidP="00922C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УХЛ</w:t>
      </w:r>
      <w:proofErr w:type="gramStart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22C58" w:rsidRPr="00922C58" w:rsidRDefault="00922C58" w:rsidP="00922C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15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Default="00922C58" w:rsidP="00922C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25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Default="00922C58" w:rsidP="00922C58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22C58" w:rsidRPr="00922C58" w:rsidRDefault="00922C58" w:rsidP="00922C58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22C58" w:rsidRPr="00922C58" w:rsidRDefault="00922C58" w:rsidP="00922C58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УХЛ</w:t>
      </w:r>
      <w:proofErr w:type="gramStart"/>
      <w:r w:rsidRPr="00922C58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2</w:t>
      </w:r>
      <w:proofErr w:type="gramEnd"/>
      <w:r w:rsidRPr="00922C58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2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2 предусматривает </w:t>
      </w:r>
      <w:r w:rsidRPr="00922C58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под навесом (защита от вертикальных струй воды, допускается обрызгивание, попадание пыли, снега).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УХЛ</w:t>
      </w:r>
      <w:proofErr w:type="gramStart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22C58" w:rsidRPr="00922C58" w:rsidRDefault="00922C58" w:rsidP="00922C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60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Pr="00922C58" w:rsidRDefault="00922C58" w:rsidP="00922C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УХЛ</w:t>
      </w:r>
      <w:proofErr w:type="gramStart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22C58" w:rsidRPr="00922C58" w:rsidRDefault="00922C58" w:rsidP="00922C5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70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Pr="00922C58" w:rsidRDefault="00922C58" w:rsidP="00922C5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УХЛ</w:t>
      </w:r>
      <w:proofErr w:type="gramStart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22C58" w:rsidRPr="00922C58" w:rsidRDefault="00922C58" w:rsidP="00922C5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15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Default="00922C58" w:rsidP="00922C5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25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Default="00922C58" w:rsidP="00922C58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22C58" w:rsidRPr="00922C58" w:rsidRDefault="00922C58" w:rsidP="00922C58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22C58" w:rsidRPr="00922C58" w:rsidRDefault="00922C58" w:rsidP="00922C58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УХЛ3 — категория размещения 3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lastRenderedPageBreak/>
        <w:t>Категория размещения 3 предусматривает </w:t>
      </w:r>
      <w:r w:rsidRPr="00922C58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в крытых помещениях без регулирования температурных условий с естественной вентиляцией (температура практически не отличается от уличной, нет брызг и струй воды, незначительное количество пыли).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УХЛ3:</w:t>
      </w:r>
    </w:p>
    <w:p w:rsidR="00922C58" w:rsidRPr="00922C58" w:rsidRDefault="00922C58" w:rsidP="00922C5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60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Pr="00922C58" w:rsidRDefault="00922C58" w:rsidP="00922C5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УХЛ3:</w:t>
      </w:r>
    </w:p>
    <w:p w:rsidR="00922C58" w:rsidRPr="00922C58" w:rsidRDefault="00922C58" w:rsidP="00922C5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70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Pr="00922C58" w:rsidRDefault="00922C58" w:rsidP="00922C5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УХЛ3:</w:t>
      </w:r>
    </w:p>
    <w:p w:rsidR="00922C58" w:rsidRPr="00922C58" w:rsidRDefault="00922C58" w:rsidP="00922C5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15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Default="00922C58" w:rsidP="00922C5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98% при 25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Default="00922C58" w:rsidP="00922C58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22C58" w:rsidRPr="00922C58" w:rsidRDefault="00922C58" w:rsidP="00922C58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22C58" w:rsidRPr="00922C58" w:rsidRDefault="00922C58" w:rsidP="00922C58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УХЛ</w:t>
      </w:r>
      <w:proofErr w:type="gramStart"/>
      <w:r w:rsidRPr="00922C58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4</w:t>
      </w:r>
      <w:proofErr w:type="gramEnd"/>
      <w:r w:rsidRPr="00922C58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4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4 предусматривает </w:t>
      </w:r>
      <w:r w:rsidRPr="00922C58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в крытых помещениях с отоплением и с искусственной вентиляцией (регулирование температурных условий, нет низких температур, низкая концентрация пыли).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УХЛ</w:t>
      </w:r>
      <w:proofErr w:type="gramStart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22C58" w:rsidRPr="00922C58" w:rsidRDefault="00922C58" w:rsidP="00922C5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плюс 1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Pr="00922C58" w:rsidRDefault="00922C58" w:rsidP="00922C5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35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УХЛ</w:t>
      </w:r>
      <w:proofErr w:type="gramStart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22C58" w:rsidRPr="00922C58" w:rsidRDefault="00922C58" w:rsidP="00922C5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плюс 1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Pr="00922C58" w:rsidRDefault="00922C58" w:rsidP="00922C5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УХЛ</w:t>
      </w:r>
      <w:proofErr w:type="gramStart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22C58" w:rsidRPr="00922C58" w:rsidRDefault="00922C58" w:rsidP="00922C5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60% при 20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Default="00922C58" w:rsidP="00922C5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80% при 25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Default="00922C58" w:rsidP="00922C58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22C58" w:rsidRPr="00922C58" w:rsidRDefault="00922C58" w:rsidP="00922C58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22C58" w:rsidRPr="00922C58" w:rsidRDefault="00922C58" w:rsidP="00922C58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УХЛ5 — категория размещения 5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5 предусматривает </w:t>
      </w:r>
      <w:r w:rsidRPr="00922C58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работу во влажных ограниченных пространствах без отопления и вентиляции, при наличии воды либо конденсата (например, шахты, корабельные трюмы, подвалы).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УХЛ5:</w:t>
      </w:r>
    </w:p>
    <w:p w:rsidR="00922C58" w:rsidRPr="00922C58" w:rsidRDefault="00922C58" w:rsidP="00922C58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Pr="00922C58" w:rsidRDefault="00922C58" w:rsidP="00922C58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35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УХЛ5:</w:t>
      </w:r>
    </w:p>
    <w:p w:rsidR="00922C58" w:rsidRPr="00922C58" w:rsidRDefault="00922C58" w:rsidP="00922C5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Pr="00922C58" w:rsidRDefault="00922C58" w:rsidP="00922C5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22C58" w:rsidRPr="00922C58" w:rsidRDefault="00922C58" w:rsidP="00922C58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УХЛ5:</w:t>
      </w:r>
    </w:p>
    <w:p w:rsidR="00922C58" w:rsidRPr="00922C58" w:rsidRDefault="00922C58" w:rsidP="00922C5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90% при 15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22C58" w:rsidRPr="00922C58" w:rsidRDefault="00922C58" w:rsidP="00922C5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25</w:t>
      </w:r>
      <w:proofErr w:type="gramStart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22C58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A0C4D" w:rsidRDefault="009A0C4D"/>
    <w:sectPr w:rsidR="009A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7E8"/>
    <w:multiLevelType w:val="multilevel"/>
    <w:tmpl w:val="A95A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C7946"/>
    <w:multiLevelType w:val="multilevel"/>
    <w:tmpl w:val="6818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D00A2"/>
    <w:multiLevelType w:val="multilevel"/>
    <w:tmpl w:val="EDF6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F714E"/>
    <w:multiLevelType w:val="multilevel"/>
    <w:tmpl w:val="1618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A5AA1"/>
    <w:multiLevelType w:val="multilevel"/>
    <w:tmpl w:val="245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03D52"/>
    <w:multiLevelType w:val="multilevel"/>
    <w:tmpl w:val="74FE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22DA8"/>
    <w:multiLevelType w:val="multilevel"/>
    <w:tmpl w:val="A23A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70F30"/>
    <w:multiLevelType w:val="multilevel"/>
    <w:tmpl w:val="9B7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E3522"/>
    <w:multiLevelType w:val="multilevel"/>
    <w:tmpl w:val="21E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F0CCF"/>
    <w:multiLevelType w:val="multilevel"/>
    <w:tmpl w:val="0CD2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141C7"/>
    <w:multiLevelType w:val="multilevel"/>
    <w:tmpl w:val="5A60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30225"/>
    <w:multiLevelType w:val="multilevel"/>
    <w:tmpl w:val="DD92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2119D"/>
    <w:multiLevelType w:val="multilevel"/>
    <w:tmpl w:val="B0EE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23DAD"/>
    <w:multiLevelType w:val="multilevel"/>
    <w:tmpl w:val="C8B2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A1EC4"/>
    <w:multiLevelType w:val="multilevel"/>
    <w:tmpl w:val="DBC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41A45"/>
    <w:multiLevelType w:val="multilevel"/>
    <w:tmpl w:val="E894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B"/>
    <w:rsid w:val="007001CA"/>
    <w:rsid w:val="00902401"/>
    <w:rsid w:val="00922C58"/>
    <w:rsid w:val="009A0C4D"/>
    <w:rsid w:val="009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C58"/>
    <w:rPr>
      <w:b/>
      <w:bCs/>
    </w:rPr>
  </w:style>
  <w:style w:type="character" w:styleId="a5">
    <w:name w:val="Hyperlink"/>
    <w:basedOn w:val="a0"/>
    <w:uiPriority w:val="99"/>
    <w:semiHidden/>
    <w:unhideWhenUsed/>
    <w:rsid w:val="00922C58"/>
    <w:rPr>
      <w:color w:val="0000FF"/>
      <w:u w:val="single"/>
    </w:rPr>
  </w:style>
  <w:style w:type="paragraph" w:customStyle="1" w:styleId="wp-block-cover-text">
    <w:name w:val="wp-block-cover-text"/>
    <w:basedOn w:val="a"/>
    <w:rsid w:val="0092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22C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C58"/>
    <w:rPr>
      <w:b/>
      <w:bCs/>
    </w:rPr>
  </w:style>
  <w:style w:type="character" w:styleId="a5">
    <w:name w:val="Hyperlink"/>
    <w:basedOn w:val="a0"/>
    <w:uiPriority w:val="99"/>
    <w:semiHidden/>
    <w:unhideWhenUsed/>
    <w:rsid w:val="00922C58"/>
    <w:rPr>
      <w:color w:val="0000FF"/>
      <w:u w:val="single"/>
    </w:rPr>
  </w:style>
  <w:style w:type="paragraph" w:customStyle="1" w:styleId="wp-block-cover-text">
    <w:name w:val="wp-block-cover-text"/>
    <w:basedOn w:val="a"/>
    <w:rsid w:val="0092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2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7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220">
                  <w:marLeft w:val="0"/>
                  <w:marRight w:val="0"/>
                  <w:marTop w:val="0"/>
                  <w:marBottom w:val="360"/>
                  <w:divBdr>
                    <w:top w:val="single" w:sz="6" w:space="0" w:color="DFE2E5"/>
                    <w:left w:val="single" w:sz="6" w:space="0" w:color="DFE2E5"/>
                    <w:bottom w:val="single" w:sz="6" w:space="0" w:color="DFE2E5"/>
                    <w:right w:val="single" w:sz="6" w:space="0" w:color="DFE2E5"/>
                  </w:divBdr>
                </w:div>
                <w:div w:id="1704164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60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95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230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1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2021-05-05T10:23:00Z</dcterms:created>
  <dcterms:modified xsi:type="dcterms:W3CDTF">2021-05-05T10:32:00Z</dcterms:modified>
</cp:coreProperties>
</file>